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3A8" w:rsidRPr="00E1517B" w:rsidRDefault="00C723A8" w:rsidP="00E1517B">
      <w:pPr>
        <w:ind w:firstLine="284"/>
        <w:jc w:val="center"/>
        <w:rPr>
          <w:b/>
          <w:sz w:val="24"/>
          <w:szCs w:val="24"/>
        </w:rPr>
      </w:pPr>
      <w:r w:rsidRPr="00E1517B">
        <w:rPr>
          <w:b/>
          <w:sz w:val="24"/>
          <w:szCs w:val="24"/>
        </w:rPr>
        <w:t>Сводный план проверки деятельности АТК МО</w:t>
      </w:r>
    </w:p>
    <w:p w:rsidR="00C723A8" w:rsidRPr="00E1517B" w:rsidRDefault="00C723A8" w:rsidP="00C723A8">
      <w:pPr>
        <w:ind w:firstLine="284"/>
        <w:jc w:val="both"/>
        <w:rPr>
          <w:b/>
          <w:sz w:val="24"/>
          <w:szCs w:val="24"/>
        </w:rPr>
      </w:pPr>
    </w:p>
    <w:p w:rsidR="00C723A8" w:rsidRPr="00E1517B" w:rsidRDefault="00C723A8" w:rsidP="00C723A8">
      <w:pPr>
        <w:ind w:firstLine="284"/>
        <w:jc w:val="both"/>
        <w:rPr>
          <w:b/>
          <w:sz w:val="24"/>
          <w:szCs w:val="24"/>
        </w:rPr>
      </w:pPr>
      <w:r w:rsidRPr="00E1517B">
        <w:rPr>
          <w:b/>
          <w:sz w:val="24"/>
          <w:szCs w:val="24"/>
        </w:rPr>
        <w:t>Общие сведения.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Численность населения, в том числе трудоспособного возраста, учащейся молодежи. Национальный состав в абсолютных </w:t>
      </w:r>
      <w:proofErr w:type="gramStart"/>
      <w:r w:rsidRPr="00E1517B">
        <w:rPr>
          <w:sz w:val="24"/>
          <w:szCs w:val="24"/>
        </w:rPr>
        <w:t>цифрах</w:t>
      </w:r>
      <w:proofErr w:type="gramEnd"/>
      <w:r w:rsidRPr="00E1517B">
        <w:rPr>
          <w:sz w:val="24"/>
          <w:szCs w:val="24"/>
        </w:rPr>
        <w:t xml:space="preserve"> и процентах. Иностранные граждане в МО. Зарегистрированные национально-культурные автономии. Наличие и количество религиозных учреждений.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Организационно-правовые 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Устав МО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Решение о назначении ответственных исполнителей по ст. 5.2.Федерального закона 35-ФЗ «О противодействии терроризму»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Должностные инструкции указанных исполнителей</w:t>
      </w:r>
    </w:p>
    <w:p w:rsidR="00C723A8" w:rsidRPr="00E1517B" w:rsidRDefault="007A5336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С</w:t>
      </w:r>
      <w:r w:rsidR="00C723A8" w:rsidRPr="00E1517B">
        <w:rPr>
          <w:sz w:val="24"/>
          <w:szCs w:val="24"/>
        </w:rPr>
        <w:t>остав АТК МО – оценка соответствия требованиям Решения председателя АТК в РТ.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Решение о создании ИПГ – номер, дата, кто принял, кто руководитель, секретарь, план работы на 2 </w:t>
      </w:r>
      <w:proofErr w:type="gramStart"/>
      <w:r w:rsidRPr="00E1517B">
        <w:rPr>
          <w:sz w:val="24"/>
          <w:szCs w:val="24"/>
        </w:rPr>
        <w:t>последних</w:t>
      </w:r>
      <w:proofErr w:type="gramEnd"/>
      <w:r w:rsidRPr="00E1517B">
        <w:rPr>
          <w:sz w:val="24"/>
          <w:szCs w:val="24"/>
        </w:rPr>
        <w:t xml:space="preserve"> года, актуальный отчет за последний год</w:t>
      </w:r>
    </w:p>
    <w:p w:rsidR="00C723A8" w:rsidRPr="00E1517B" w:rsidRDefault="00C723A8" w:rsidP="00E1517B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Решение о создании МРГ по АТЗ</w:t>
      </w:r>
    </w:p>
    <w:p w:rsidR="00C723A8" w:rsidRPr="00E1517B" w:rsidRDefault="00C723A8" w:rsidP="00C723A8">
      <w:pPr>
        <w:ind w:firstLine="284"/>
        <w:jc w:val="both"/>
        <w:rPr>
          <w:b/>
          <w:sz w:val="24"/>
          <w:szCs w:val="24"/>
        </w:rPr>
      </w:pPr>
      <w:r w:rsidRPr="00E1517B">
        <w:rPr>
          <w:b/>
          <w:sz w:val="24"/>
          <w:szCs w:val="24"/>
        </w:rPr>
        <w:t>Требования к информации по оперативной обстановке: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Д</w:t>
      </w:r>
      <w:r w:rsidR="00776E80" w:rsidRPr="00E1517B">
        <w:rPr>
          <w:sz w:val="24"/>
          <w:szCs w:val="24"/>
        </w:rPr>
        <w:t>инамика преступлений (правонарушений</w:t>
      </w:r>
      <w:r w:rsidRPr="00E1517B">
        <w:rPr>
          <w:sz w:val="24"/>
          <w:szCs w:val="24"/>
        </w:rPr>
        <w:t xml:space="preserve">) </w:t>
      </w:r>
      <w:proofErr w:type="spellStart"/>
      <w:r w:rsidRPr="00E1517B">
        <w:rPr>
          <w:sz w:val="24"/>
          <w:szCs w:val="24"/>
        </w:rPr>
        <w:t>тернаправленности</w:t>
      </w:r>
      <w:proofErr w:type="spellEnd"/>
      <w:r w:rsidRPr="00E1517B">
        <w:rPr>
          <w:sz w:val="24"/>
          <w:szCs w:val="24"/>
        </w:rPr>
        <w:t xml:space="preserve"> за </w:t>
      </w:r>
      <w:proofErr w:type="gramStart"/>
      <w:r w:rsidRPr="00E1517B">
        <w:rPr>
          <w:sz w:val="24"/>
          <w:szCs w:val="24"/>
        </w:rPr>
        <w:t>последние</w:t>
      </w:r>
      <w:proofErr w:type="gramEnd"/>
      <w:r w:rsidRPr="00E1517B">
        <w:rPr>
          <w:sz w:val="24"/>
          <w:szCs w:val="24"/>
        </w:rPr>
        <w:t xml:space="preserve"> 5 лет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Динамика по количеству лиц на оперативном учете по «терроризму» «экстремизму» 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Динамика по количеству лиц категории «особого внимания» и их родственников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Динамика по преступлениям, связанным с незаконным оборотом оружия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Динамика по преступлениям, совершенным несовершеннолетними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Динамика по преступлениям, совершенных иностранными гражданами/в </w:t>
      </w:r>
      <w:proofErr w:type="gramStart"/>
      <w:r w:rsidRPr="00E1517B">
        <w:rPr>
          <w:sz w:val="24"/>
          <w:szCs w:val="24"/>
        </w:rPr>
        <w:t>отношении</w:t>
      </w:r>
      <w:proofErr w:type="gramEnd"/>
      <w:r w:rsidRPr="00E1517B">
        <w:rPr>
          <w:sz w:val="24"/>
          <w:szCs w:val="24"/>
        </w:rPr>
        <w:t xml:space="preserve"> иностранных граждан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Организация деятельности по АТЗ мест массового пребывания людей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Решение РИК о </w:t>
      </w:r>
      <w:proofErr w:type="gramStart"/>
      <w:r w:rsidRPr="00E1517B">
        <w:rPr>
          <w:sz w:val="24"/>
          <w:szCs w:val="24"/>
        </w:rPr>
        <w:t>межведомственной</w:t>
      </w:r>
      <w:proofErr w:type="gramEnd"/>
      <w:r w:rsidRPr="00E1517B">
        <w:rPr>
          <w:sz w:val="24"/>
          <w:szCs w:val="24"/>
        </w:rPr>
        <w:t xml:space="preserve"> комиссии по обследования мест массового пребывания людей и других объектов. Назначение  руководителя. Обзор деятельности комиссии, периодичность обследования объектов, заслушивание руководителей </w:t>
      </w:r>
      <w:proofErr w:type="spellStart"/>
      <w:r w:rsidRPr="00E1517B">
        <w:rPr>
          <w:sz w:val="24"/>
          <w:szCs w:val="24"/>
        </w:rPr>
        <w:t>юрлиц</w:t>
      </w:r>
      <w:proofErr w:type="spellEnd"/>
      <w:r w:rsidRPr="00E1517B">
        <w:rPr>
          <w:sz w:val="24"/>
          <w:szCs w:val="24"/>
        </w:rPr>
        <w:t>.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Количество объектов по категориям, оснащенность техническими средствами. Финансирование мероприятий по АТЗ из бюджета МО. Условия хранения паспортов безопасности и актов обследования объектов.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</w:p>
    <w:p w:rsidR="00C723A8" w:rsidRPr="00E1517B" w:rsidRDefault="00C723A8" w:rsidP="00E1517B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Наличие на территории МО других объектов, требующих повышенного внимания со стороны Комиссии. Недостатки по данным объектам. </w:t>
      </w:r>
      <w:proofErr w:type="gramStart"/>
      <w:r w:rsidRPr="00E1517B">
        <w:rPr>
          <w:sz w:val="24"/>
          <w:szCs w:val="24"/>
        </w:rPr>
        <w:t>Меры</w:t>
      </w:r>
      <w:proofErr w:type="gramEnd"/>
      <w:r w:rsidRPr="00E1517B">
        <w:rPr>
          <w:sz w:val="24"/>
          <w:szCs w:val="24"/>
        </w:rPr>
        <w:t xml:space="preserve"> принятые Комиссией  по названным объектам. Предложения по совершенствованию АТЗ объектов.</w:t>
      </w:r>
    </w:p>
    <w:p w:rsidR="00C723A8" w:rsidRPr="00E1517B" w:rsidRDefault="00C723A8" w:rsidP="00C723A8">
      <w:pPr>
        <w:ind w:firstLine="284"/>
        <w:jc w:val="both"/>
        <w:rPr>
          <w:b/>
          <w:sz w:val="24"/>
          <w:szCs w:val="24"/>
        </w:rPr>
      </w:pPr>
      <w:r w:rsidRPr="00E1517B">
        <w:rPr>
          <w:b/>
          <w:sz w:val="24"/>
          <w:szCs w:val="24"/>
        </w:rPr>
        <w:t>Протоколирование АТК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- своевременность рассмотрения вопросов;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- присутствие необходимых приглашенных, включая глав сельских поселений;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- наличие подписанных текстов выступлений: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-содержательность выступлений (полнота оценки ситуации по рассматриваемому вопросу,  перечисление проблем, недостатков, их причин и предложений по устранению);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- соответствие принятых решений содержанию выступлений: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- полнота содержащихся в </w:t>
      </w:r>
      <w:proofErr w:type="gramStart"/>
      <w:r w:rsidRPr="00E1517B">
        <w:rPr>
          <w:sz w:val="24"/>
          <w:szCs w:val="24"/>
        </w:rPr>
        <w:t>решениях</w:t>
      </w:r>
      <w:proofErr w:type="gramEnd"/>
      <w:r w:rsidRPr="00E1517B">
        <w:rPr>
          <w:sz w:val="24"/>
          <w:szCs w:val="24"/>
        </w:rPr>
        <w:t xml:space="preserve"> мер и задач, конкретность их формулировок;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- ознакомление с протоколами всех исполнителей;</w:t>
      </w:r>
    </w:p>
    <w:p w:rsidR="00C723A8" w:rsidRPr="00E1517B" w:rsidRDefault="00C723A8" w:rsidP="00E1517B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- формы и действенность </w:t>
      </w:r>
      <w:proofErr w:type="gramStart"/>
      <w:r w:rsidRPr="00E1517B">
        <w:rPr>
          <w:sz w:val="24"/>
          <w:szCs w:val="24"/>
        </w:rPr>
        <w:t>контроля за</w:t>
      </w:r>
      <w:proofErr w:type="gramEnd"/>
      <w:r w:rsidRPr="00E1517B">
        <w:rPr>
          <w:sz w:val="24"/>
          <w:szCs w:val="24"/>
        </w:rPr>
        <w:t xml:space="preserve"> исполнением протокольных решений.</w:t>
      </w:r>
    </w:p>
    <w:p w:rsidR="00C723A8" w:rsidRPr="00E1517B" w:rsidRDefault="00C723A8" w:rsidP="00C723A8">
      <w:pPr>
        <w:ind w:firstLine="284"/>
        <w:jc w:val="both"/>
        <w:rPr>
          <w:b/>
          <w:sz w:val="24"/>
          <w:szCs w:val="24"/>
        </w:rPr>
      </w:pPr>
      <w:r w:rsidRPr="00E1517B">
        <w:rPr>
          <w:b/>
          <w:sz w:val="24"/>
          <w:szCs w:val="24"/>
        </w:rPr>
        <w:t>Планирование АТК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- соответствие структуры и содержания плана рекомендациям аппарата АТК в РТ;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- учет отмеченных аппаратом АТК в РТ недостатков в </w:t>
      </w:r>
      <w:proofErr w:type="gramStart"/>
      <w:r w:rsidRPr="00E1517B">
        <w:rPr>
          <w:sz w:val="24"/>
          <w:szCs w:val="24"/>
        </w:rPr>
        <w:t>планировании</w:t>
      </w:r>
      <w:proofErr w:type="gramEnd"/>
      <w:r w:rsidRPr="00E1517B">
        <w:rPr>
          <w:sz w:val="24"/>
          <w:szCs w:val="24"/>
        </w:rPr>
        <w:t xml:space="preserve"> работы;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-  полнота и объективность выделенных </w:t>
      </w:r>
      <w:proofErr w:type="spellStart"/>
      <w:r w:rsidRPr="00E1517B">
        <w:rPr>
          <w:sz w:val="24"/>
          <w:szCs w:val="24"/>
        </w:rPr>
        <w:t>угрозообразующих</w:t>
      </w:r>
      <w:proofErr w:type="spellEnd"/>
      <w:r w:rsidRPr="00E1517B">
        <w:rPr>
          <w:sz w:val="24"/>
          <w:szCs w:val="24"/>
        </w:rPr>
        <w:t xml:space="preserve"> факторов;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- нацеленность планируемых мероприятий </w:t>
      </w:r>
      <w:proofErr w:type="gramStart"/>
      <w:r w:rsidRPr="00E1517B">
        <w:rPr>
          <w:sz w:val="24"/>
          <w:szCs w:val="24"/>
        </w:rPr>
        <w:t>на</w:t>
      </w:r>
      <w:proofErr w:type="gramEnd"/>
      <w:r w:rsidRPr="00E1517B">
        <w:rPr>
          <w:sz w:val="24"/>
          <w:szCs w:val="24"/>
        </w:rPr>
        <w:t xml:space="preserve"> </w:t>
      </w:r>
      <w:proofErr w:type="gramStart"/>
      <w:r w:rsidRPr="00E1517B">
        <w:rPr>
          <w:sz w:val="24"/>
          <w:szCs w:val="24"/>
        </w:rPr>
        <w:t>устранением</w:t>
      </w:r>
      <w:proofErr w:type="gramEnd"/>
      <w:r w:rsidRPr="00E1517B">
        <w:rPr>
          <w:sz w:val="24"/>
          <w:szCs w:val="24"/>
        </w:rPr>
        <w:t xml:space="preserve"> </w:t>
      </w:r>
      <w:proofErr w:type="spellStart"/>
      <w:r w:rsidRPr="00E1517B">
        <w:rPr>
          <w:sz w:val="24"/>
          <w:szCs w:val="24"/>
        </w:rPr>
        <w:t>угрозообразующих</w:t>
      </w:r>
      <w:proofErr w:type="spellEnd"/>
      <w:r w:rsidRPr="00E1517B">
        <w:rPr>
          <w:sz w:val="24"/>
          <w:szCs w:val="24"/>
        </w:rPr>
        <w:t xml:space="preserve"> факторов, их соответствие особенностям обстановки в области противодействия терроризму;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- конкретность формулировок планируемых мероприятий;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- ознакомление с планами всех исполнителей: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- формы и действенность </w:t>
      </w:r>
      <w:proofErr w:type="gramStart"/>
      <w:r w:rsidRPr="00E1517B">
        <w:rPr>
          <w:sz w:val="24"/>
          <w:szCs w:val="24"/>
        </w:rPr>
        <w:t>контроля за</w:t>
      </w:r>
      <w:proofErr w:type="gramEnd"/>
      <w:r w:rsidRPr="00E1517B">
        <w:rPr>
          <w:sz w:val="24"/>
          <w:szCs w:val="24"/>
        </w:rPr>
        <w:t xml:space="preserve"> исполнением планов.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</w:p>
    <w:p w:rsidR="001D08D8" w:rsidRPr="00E1517B" w:rsidRDefault="001D08D8" w:rsidP="00C723A8">
      <w:pPr>
        <w:ind w:firstLine="284"/>
        <w:jc w:val="both"/>
        <w:rPr>
          <w:b/>
          <w:sz w:val="24"/>
          <w:szCs w:val="24"/>
        </w:rPr>
      </w:pPr>
      <w:r w:rsidRPr="00E1517B">
        <w:rPr>
          <w:b/>
          <w:sz w:val="24"/>
          <w:szCs w:val="24"/>
        </w:rPr>
        <w:lastRenderedPageBreak/>
        <w:t>Профилактика идеологии терроризма</w:t>
      </w:r>
    </w:p>
    <w:p w:rsidR="001D08D8" w:rsidRPr="00E1517B" w:rsidRDefault="001D08D8" w:rsidP="00C723A8">
      <w:pPr>
        <w:ind w:firstLine="284"/>
        <w:jc w:val="both"/>
        <w:rPr>
          <w:snapToGrid w:val="0"/>
          <w:sz w:val="24"/>
          <w:szCs w:val="24"/>
        </w:rPr>
      </w:pPr>
      <w:r w:rsidRPr="00E1517B">
        <w:rPr>
          <w:sz w:val="24"/>
          <w:szCs w:val="24"/>
        </w:rPr>
        <w:t xml:space="preserve">- наличие </w:t>
      </w:r>
      <w:proofErr w:type="gramStart"/>
      <w:r w:rsidRPr="00E1517B">
        <w:rPr>
          <w:sz w:val="24"/>
          <w:szCs w:val="24"/>
        </w:rPr>
        <w:t xml:space="preserve">пунктов Комплексного плана </w:t>
      </w:r>
      <w:r w:rsidRPr="00E1517B">
        <w:rPr>
          <w:snapToGrid w:val="0"/>
          <w:sz w:val="24"/>
          <w:szCs w:val="24"/>
        </w:rPr>
        <w:t>противодействия идеологии терроризма</w:t>
      </w:r>
      <w:proofErr w:type="gramEnd"/>
      <w:r w:rsidRPr="00E1517B">
        <w:rPr>
          <w:snapToGrid w:val="0"/>
          <w:sz w:val="24"/>
          <w:szCs w:val="24"/>
        </w:rPr>
        <w:t xml:space="preserve"> в Российской Федерации в муниципальной программе профилактики терроризма и экстремизма, их финансовое обеспечение;</w:t>
      </w:r>
    </w:p>
    <w:p w:rsidR="001D08D8" w:rsidRPr="00E1517B" w:rsidRDefault="001D08D8" w:rsidP="00C723A8">
      <w:pPr>
        <w:ind w:firstLine="284"/>
        <w:jc w:val="both"/>
        <w:rPr>
          <w:snapToGrid w:val="0"/>
          <w:sz w:val="24"/>
          <w:szCs w:val="24"/>
        </w:rPr>
      </w:pPr>
      <w:r w:rsidRPr="00E1517B">
        <w:rPr>
          <w:snapToGrid w:val="0"/>
          <w:sz w:val="24"/>
          <w:szCs w:val="24"/>
        </w:rPr>
        <w:t>- расход муниципального бюджета на мероприятия по профилактике идеологии терроризма;</w:t>
      </w:r>
    </w:p>
    <w:p w:rsidR="001D08D8" w:rsidRPr="00E1517B" w:rsidRDefault="001D08D8" w:rsidP="00C723A8">
      <w:pPr>
        <w:ind w:firstLine="284"/>
        <w:jc w:val="both"/>
        <w:rPr>
          <w:snapToGrid w:val="0"/>
          <w:sz w:val="24"/>
          <w:szCs w:val="24"/>
        </w:rPr>
      </w:pPr>
      <w:r w:rsidRPr="00E1517B">
        <w:rPr>
          <w:snapToGrid w:val="0"/>
          <w:sz w:val="24"/>
          <w:szCs w:val="24"/>
        </w:rPr>
        <w:t xml:space="preserve">- рассмотрение </w:t>
      </w:r>
      <w:proofErr w:type="gramStart"/>
      <w:r w:rsidRPr="00E1517B">
        <w:rPr>
          <w:snapToGrid w:val="0"/>
          <w:sz w:val="24"/>
          <w:szCs w:val="24"/>
        </w:rPr>
        <w:t xml:space="preserve">исполнения </w:t>
      </w:r>
      <w:r w:rsidRPr="00E1517B">
        <w:rPr>
          <w:sz w:val="24"/>
          <w:szCs w:val="24"/>
        </w:rPr>
        <w:t xml:space="preserve">Комплексного плана </w:t>
      </w:r>
      <w:r w:rsidRPr="00E1517B">
        <w:rPr>
          <w:snapToGrid w:val="0"/>
          <w:sz w:val="24"/>
          <w:szCs w:val="24"/>
        </w:rPr>
        <w:t>противодействия идеологии терроризма</w:t>
      </w:r>
      <w:proofErr w:type="gramEnd"/>
      <w:r w:rsidRPr="00E1517B">
        <w:rPr>
          <w:snapToGrid w:val="0"/>
          <w:sz w:val="24"/>
          <w:szCs w:val="24"/>
        </w:rPr>
        <w:t xml:space="preserve"> в Российской Федерации на заседаниях АТК;</w:t>
      </w:r>
    </w:p>
    <w:p w:rsidR="00C8703C" w:rsidRPr="00E1517B" w:rsidRDefault="00C8703C" w:rsidP="00C723A8">
      <w:pPr>
        <w:ind w:firstLine="284"/>
        <w:jc w:val="both"/>
        <w:rPr>
          <w:snapToGrid w:val="0"/>
          <w:sz w:val="24"/>
          <w:szCs w:val="24"/>
        </w:rPr>
      </w:pPr>
      <w:r w:rsidRPr="00E1517B">
        <w:rPr>
          <w:snapToGrid w:val="0"/>
          <w:sz w:val="24"/>
          <w:szCs w:val="24"/>
        </w:rPr>
        <w:t>- организация мониторинга муниципального сегмента Интернета и СМИ на наличие материалов с признаками экстремизма;</w:t>
      </w:r>
    </w:p>
    <w:p w:rsidR="00B90086" w:rsidRPr="00E1517B" w:rsidRDefault="001D08D8" w:rsidP="00E1517B">
      <w:pPr>
        <w:ind w:firstLine="284"/>
        <w:jc w:val="both"/>
        <w:rPr>
          <w:snapToGrid w:val="0"/>
          <w:sz w:val="24"/>
          <w:szCs w:val="24"/>
        </w:rPr>
      </w:pPr>
      <w:r w:rsidRPr="00E1517B">
        <w:rPr>
          <w:snapToGrid w:val="0"/>
          <w:sz w:val="24"/>
          <w:szCs w:val="24"/>
        </w:rPr>
        <w:t xml:space="preserve">- </w:t>
      </w:r>
      <w:r w:rsidR="00B90086" w:rsidRPr="00E1517B">
        <w:rPr>
          <w:snapToGrid w:val="0"/>
          <w:sz w:val="24"/>
          <w:szCs w:val="24"/>
        </w:rPr>
        <w:t xml:space="preserve">работа муниципальной межведомственной рабочей группы по профилактики идеологии терроризма и по работе с лицами особого внимания, ее соответствие Методическим рекомендациям </w:t>
      </w:r>
      <w:r w:rsidR="00B90086" w:rsidRPr="00E1517B">
        <w:rPr>
          <w:sz w:val="24"/>
          <w:szCs w:val="24"/>
        </w:rPr>
        <w:t>по организации адресной профилактической работы с лицами категории особого внимания, утвержденным решением антитеррористической комиссии в Республике Татарстан от 18.03.2016 № ПР-70.</w:t>
      </w:r>
    </w:p>
    <w:p w:rsidR="00C723A8" w:rsidRPr="00E1517B" w:rsidRDefault="00C723A8" w:rsidP="00C723A8">
      <w:pPr>
        <w:ind w:firstLine="284"/>
        <w:jc w:val="both"/>
        <w:rPr>
          <w:b/>
          <w:sz w:val="24"/>
          <w:szCs w:val="24"/>
        </w:rPr>
      </w:pPr>
      <w:r w:rsidRPr="00E1517B">
        <w:rPr>
          <w:b/>
          <w:sz w:val="24"/>
          <w:szCs w:val="24"/>
        </w:rPr>
        <w:t>Мероприятия по плану «Светофор»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- соответствие республиканскому плану по срокам исполнения, перечню обязательных мероприятий и их исполнителям;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-  конкретизация мероприятий муниципального плана применительно к условиям муниципального образования, функционирующих на его территории субъектов противодействия терроризму;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- опрос исполнителей плана на предмет выяснения степени его усвоения;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- проведение, при необходимости, учебных проверок готовности  исполнителей к совершению необходимых действий в условиях потенциальных или свершившихся угроз  конкретных террористических проявлений;</w:t>
      </w:r>
    </w:p>
    <w:p w:rsidR="00C723A8" w:rsidRPr="00E1517B" w:rsidRDefault="00C723A8" w:rsidP="00E1517B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- практическая отработка АТК МО предусмотренных планом действий с их документированием:</w:t>
      </w:r>
    </w:p>
    <w:p w:rsidR="007A5336" w:rsidRPr="00E1517B" w:rsidRDefault="007A5336" w:rsidP="00C723A8">
      <w:pPr>
        <w:ind w:firstLine="284"/>
        <w:jc w:val="both"/>
        <w:rPr>
          <w:b/>
          <w:sz w:val="24"/>
          <w:szCs w:val="24"/>
        </w:rPr>
      </w:pPr>
      <w:r w:rsidRPr="00E1517B">
        <w:rPr>
          <w:b/>
          <w:sz w:val="24"/>
          <w:szCs w:val="24"/>
        </w:rPr>
        <w:t>Исполнение порядка информирования аппарата АТК в РТ</w:t>
      </w:r>
    </w:p>
    <w:p w:rsidR="00C723A8" w:rsidRPr="00E1517B" w:rsidRDefault="007A5336" w:rsidP="00E1517B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Своевременность предоставления информации в соответствии с порядком информирования антитеррористическими комиссиями муниципальных образований аппарата антитеррористической комиссии в Республике Татарстан, утвержденного решением антитеррористической комиссии в Республике Татарстан от 19.12.2016 № ПР-392.</w:t>
      </w:r>
    </w:p>
    <w:p w:rsidR="00C723A8" w:rsidRPr="00E1517B" w:rsidRDefault="00C723A8" w:rsidP="00C723A8">
      <w:pPr>
        <w:ind w:firstLine="284"/>
        <w:jc w:val="both"/>
        <w:rPr>
          <w:b/>
          <w:sz w:val="24"/>
          <w:szCs w:val="24"/>
        </w:rPr>
      </w:pPr>
      <w:r w:rsidRPr="00E1517B">
        <w:rPr>
          <w:b/>
          <w:sz w:val="24"/>
          <w:szCs w:val="24"/>
        </w:rPr>
        <w:t xml:space="preserve">План-задание по линии </w:t>
      </w:r>
      <w:proofErr w:type="spellStart"/>
      <w:r w:rsidRPr="00E1517B">
        <w:rPr>
          <w:b/>
          <w:sz w:val="24"/>
          <w:szCs w:val="24"/>
        </w:rPr>
        <w:t>минобразования</w:t>
      </w:r>
      <w:proofErr w:type="spellEnd"/>
    </w:p>
    <w:p w:rsidR="00C723A8" w:rsidRPr="00E1517B" w:rsidRDefault="00C723A8" w:rsidP="00E1517B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Исполнение требований по антитеррористической защищенности объектов образования, количество по категориям, недостатки в оснащении техническими средствами. </w:t>
      </w:r>
      <w:proofErr w:type="gramStart"/>
      <w:r w:rsidRPr="00E1517B">
        <w:rPr>
          <w:sz w:val="24"/>
          <w:szCs w:val="24"/>
        </w:rPr>
        <w:t>Финансирование АТЗ в текущем финансовом году.</w:t>
      </w:r>
      <w:proofErr w:type="gramEnd"/>
      <w:r w:rsidRPr="00E1517B">
        <w:rPr>
          <w:sz w:val="24"/>
          <w:szCs w:val="24"/>
        </w:rPr>
        <w:t xml:space="preserve"> Профилактическая работа по Комплексному плану, наличие наглядной агитации.</w:t>
      </w:r>
    </w:p>
    <w:p w:rsidR="00C723A8" w:rsidRPr="00E1517B" w:rsidRDefault="00C723A8" w:rsidP="00C723A8">
      <w:pPr>
        <w:ind w:firstLine="284"/>
        <w:jc w:val="both"/>
        <w:rPr>
          <w:b/>
          <w:sz w:val="24"/>
          <w:szCs w:val="24"/>
        </w:rPr>
      </w:pPr>
      <w:r w:rsidRPr="00E1517B">
        <w:rPr>
          <w:b/>
          <w:sz w:val="24"/>
          <w:szCs w:val="24"/>
        </w:rPr>
        <w:t xml:space="preserve">План-задание по линии </w:t>
      </w:r>
      <w:proofErr w:type="spellStart"/>
      <w:r w:rsidRPr="00E1517B">
        <w:rPr>
          <w:b/>
          <w:sz w:val="24"/>
          <w:szCs w:val="24"/>
        </w:rPr>
        <w:t>минмолодежи</w:t>
      </w:r>
      <w:proofErr w:type="spellEnd"/>
      <w:r w:rsidRPr="00E1517B">
        <w:rPr>
          <w:b/>
          <w:sz w:val="24"/>
          <w:szCs w:val="24"/>
        </w:rPr>
        <w:t>.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Мониторинг напряженности молодежной среды. Число подписчиков деструктивных сообществ. Профилактика экстремизма и терроризма в молодежной среде. Вовлеченность молодежи в деятельность </w:t>
      </w:r>
      <w:proofErr w:type="gramStart"/>
      <w:r w:rsidRPr="00E1517B">
        <w:rPr>
          <w:sz w:val="24"/>
          <w:szCs w:val="24"/>
        </w:rPr>
        <w:t>военно-патриотический</w:t>
      </w:r>
      <w:proofErr w:type="gramEnd"/>
      <w:r w:rsidRPr="00E1517B">
        <w:rPr>
          <w:sz w:val="24"/>
          <w:szCs w:val="24"/>
        </w:rPr>
        <w:t xml:space="preserve"> движений, участие в работе по выявлению деструктивных сайтов в социальных сетях. Освещение деятельности центра «Форпост», «</w:t>
      </w:r>
      <w:proofErr w:type="spellStart"/>
      <w:r w:rsidRPr="00E1517B">
        <w:rPr>
          <w:sz w:val="24"/>
          <w:szCs w:val="24"/>
        </w:rPr>
        <w:t>Кибердружина</w:t>
      </w:r>
      <w:proofErr w:type="spellEnd"/>
      <w:r w:rsidRPr="00E1517B">
        <w:rPr>
          <w:sz w:val="24"/>
          <w:szCs w:val="24"/>
        </w:rPr>
        <w:t>»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b/>
          <w:sz w:val="24"/>
          <w:szCs w:val="24"/>
        </w:rPr>
        <w:t xml:space="preserve">План-задание по линии </w:t>
      </w:r>
      <w:proofErr w:type="spellStart"/>
      <w:r w:rsidRPr="00E1517B">
        <w:rPr>
          <w:b/>
          <w:sz w:val="24"/>
          <w:szCs w:val="24"/>
        </w:rPr>
        <w:t>минкультуры</w:t>
      </w:r>
      <w:proofErr w:type="spellEnd"/>
      <w:r w:rsidRPr="00E1517B">
        <w:rPr>
          <w:sz w:val="24"/>
          <w:szCs w:val="24"/>
        </w:rPr>
        <w:t>.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Освещение профилактических мероприятий отдела культуры, деятельности библиотек по противодействию экстремизму и терроризму.</w:t>
      </w:r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Состояние антитеррористической защищенности объектов культуры, количество по категориям. </w:t>
      </w:r>
      <w:proofErr w:type="gramStart"/>
      <w:r w:rsidRPr="00E1517B">
        <w:rPr>
          <w:sz w:val="24"/>
          <w:szCs w:val="24"/>
        </w:rPr>
        <w:t>Финансирование АТЗ в текущем финансовом году</w:t>
      </w:r>
      <w:proofErr w:type="gramEnd"/>
    </w:p>
    <w:p w:rsidR="00C723A8" w:rsidRPr="00E1517B" w:rsidRDefault="00C723A8" w:rsidP="00C723A8">
      <w:pPr>
        <w:ind w:firstLine="284"/>
        <w:jc w:val="both"/>
        <w:rPr>
          <w:b/>
          <w:sz w:val="24"/>
          <w:szCs w:val="24"/>
        </w:rPr>
      </w:pPr>
      <w:r w:rsidRPr="00E1517B">
        <w:rPr>
          <w:b/>
          <w:sz w:val="24"/>
          <w:szCs w:val="24"/>
        </w:rPr>
        <w:t>Формирование бюджета МО</w:t>
      </w:r>
    </w:p>
    <w:p w:rsidR="008E395D" w:rsidRPr="00E1517B" w:rsidRDefault="00C723A8" w:rsidP="00E1517B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 xml:space="preserve">Решение о бюджете МО, планирование расходов по антитеррористической деятельности. Доля расходов в </w:t>
      </w:r>
      <w:proofErr w:type="gramStart"/>
      <w:r w:rsidRPr="00E1517B">
        <w:rPr>
          <w:sz w:val="24"/>
          <w:szCs w:val="24"/>
        </w:rPr>
        <w:t>общем</w:t>
      </w:r>
      <w:proofErr w:type="gramEnd"/>
      <w:r w:rsidRPr="00E1517B">
        <w:rPr>
          <w:sz w:val="24"/>
          <w:szCs w:val="24"/>
        </w:rPr>
        <w:t xml:space="preserve"> объеме консолидированного бюджета. Финансирование АТЗ мест массового пребывания людей. Кассовое исполнение мероприятий программы профилактики</w:t>
      </w:r>
      <w:bookmarkStart w:id="0" w:name="_GoBack"/>
      <w:bookmarkEnd w:id="0"/>
    </w:p>
    <w:p w:rsidR="00C723A8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b/>
          <w:sz w:val="24"/>
          <w:szCs w:val="24"/>
        </w:rPr>
        <w:t>План-задание по филиалу Татмедиа</w:t>
      </w:r>
      <w:r w:rsidRPr="00E1517B">
        <w:rPr>
          <w:sz w:val="24"/>
          <w:szCs w:val="24"/>
        </w:rPr>
        <w:t>.</w:t>
      </w:r>
    </w:p>
    <w:p w:rsidR="009807BE" w:rsidRPr="00E1517B" w:rsidRDefault="00C723A8" w:rsidP="00C723A8">
      <w:pPr>
        <w:ind w:firstLine="284"/>
        <w:jc w:val="both"/>
        <w:rPr>
          <w:sz w:val="24"/>
          <w:szCs w:val="24"/>
        </w:rPr>
      </w:pPr>
      <w:r w:rsidRPr="00E1517B">
        <w:rPr>
          <w:sz w:val="24"/>
          <w:szCs w:val="24"/>
        </w:rPr>
        <w:t>Информационно-профилактическая работа проводится: печатными изданиями, телеканалами, радиостанциями, в сети интернет. Взаимодействие с информационно-пропагандистской группой. Ежедневное количество посетителей сайтов, количество подписчиков.</w:t>
      </w:r>
    </w:p>
    <w:sectPr w:rsidR="009807BE" w:rsidRPr="00E1517B" w:rsidSect="00E1517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E51"/>
    <w:rsid w:val="001D08D8"/>
    <w:rsid w:val="002A7BC6"/>
    <w:rsid w:val="003613AC"/>
    <w:rsid w:val="003A4E51"/>
    <w:rsid w:val="00631256"/>
    <w:rsid w:val="006B1F20"/>
    <w:rsid w:val="00776E80"/>
    <w:rsid w:val="007A5336"/>
    <w:rsid w:val="007C44BF"/>
    <w:rsid w:val="007D4677"/>
    <w:rsid w:val="008E395D"/>
    <w:rsid w:val="009508F0"/>
    <w:rsid w:val="009807BE"/>
    <w:rsid w:val="00A475E1"/>
    <w:rsid w:val="00B90086"/>
    <w:rsid w:val="00C723A8"/>
    <w:rsid w:val="00C7246C"/>
    <w:rsid w:val="00C8703C"/>
    <w:rsid w:val="00E1517B"/>
    <w:rsid w:val="00E25F12"/>
    <w:rsid w:val="00FD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Асус</cp:lastModifiedBy>
  <cp:revision>2</cp:revision>
  <dcterms:created xsi:type="dcterms:W3CDTF">2019-04-12T08:44:00Z</dcterms:created>
  <dcterms:modified xsi:type="dcterms:W3CDTF">2019-04-12T08:44:00Z</dcterms:modified>
</cp:coreProperties>
</file>